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FC3D5" w14:textId="77777777" w:rsidR="00D1494A" w:rsidRDefault="00D1494A" w:rsidP="00D1494A">
      <w:pPr>
        <w:jc w:val="both"/>
        <w:rPr>
          <w:rFonts w:cstheme="minorHAnsi"/>
          <w:bCs/>
          <w:sz w:val="22"/>
          <w:szCs w:val="22"/>
        </w:rPr>
      </w:pPr>
    </w:p>
    <w:p w14:paraId="43F4FDD7" w14:textId="77777777" w:rsidR="00D1494A" w:rsidRDefault="00D1494A" w:rsidP="00D1494A">
      <w:pPr>
        <w:jc w:val="both"/>
        <w:rPr>
          <w:rFonts w:cstheme="minorHAnsi"/>
          <w:bCs/>
          <w:sz w:val="22"/>
          <w:szCs w:val="22"/>
        </w:rPr>
      </w:pPr>
    </w:p>
    <w:p w14:paraId="3E68F1F4" w14:textId="77D86704" w:rsidR="00D1494A" w:rsidRPr="00D1494A" w:rsidRDefault="00D1494A" w:rsidP="00D1494A">
      <w:pPr>
        <w:jc w:val="both"/>
        <w:rPr>
          <w:rFonts w:cstheme="minorHAnsi"/>
          <w:bCs/>
          <w:sz w:val="22"/>
          <w:szCs w:val="22"/>
        </w:rPr>
      </w:pPr>
      <w:r w:rsidRPr="00D1494A">
        <w:rPr>
          <w:rFonts w:cstheme="minorHAnsi"/>
          <w:bCs/>
          <w:sz w:val="22"/>
          <w:szCs w:val="22"/>
        </w:rPr>
        <w:t>CLÉMENTINE MARGAINE</w:t>
      </w:r>
    </w:p>
    <w:p w14:paraId="5B16FF32" w14:textId="77777777" w:rsidR="00D1494A" w:rsidRPr="00D1494A" w:rsidRDefault="00D1494A" w:rsidP="00D1494A">
      <w:pPr>
        <w:jc w:val="both"/>
        <w:rPr>
          <w:rFonts w:cstheme="minorHAnsi"/>
          <w:bCs/>
          <w:sz w:val="22"/>
          <w:szCs w:val="22"/>
        </w:rPr>
      </w:pPr>
      <w:r w:rsidRPr="00D1494A">
        <w:rPr>
          <w:rFonts w:cstheme="minorHAnsi"/>
          <w:bCs/>
          <w:sz w:val="22"/>
          <w:szCs w:val="22"/>
        </w:rPr>
        <w:t>Mezzosoprano</w:t>
      </w:r>
    </w:p>
    <w:p w14:paraId="1C490E0A" w14:textId="77777777" w:rsidR="00D1494A" w:rsidRPr="00D1494A" w:rsidRDefault="00D1494A" w:rsidP="00D1494A">
      <w:pPr>
        <w:jc w:val="both"/>
        <w:rPr>
          <w:rFonts w:cstheme="minorHAnsi"/>
          <w:sz w:val="22"/>
          <w:szCs w:val="22"/>
        </w:rPr>
      </w:pPr>
    </w:p>
    <w:p w14:paraId="210D6DE4" w14:textId="75480391" w:rsidR="00D1494A" w:rsidRPr="00D1494A" w:rsidRDefault="00D1494A" w:rsidP="00D1494A">
      <w:pPr>
        <w:shd w:val="clear" w:color="auto" w:fill="FFFFFF"/>
        <w:jc w:val="both"/>
        <w:rPr>
          <w:rFonts w:cstheme="minorHAnsi"/>
          <w:color w:val="000000"/>
          <w:sz w:val="22"/>
          <w:szCs w:val="22"/>
        </w:rPr>
      </w:pPr>
      <w:r w:rsidRPr="00D1494A">
        <w:rPr>
          <w:rFonts w:cstheme="minorHAnsi"/>
          <w:color w:val="000000"/>
          <w:sz w:val="22"/>
          <w:szCs w:val="22"/>
        </w:rPr>
        <w:t xml:space="preserve">Considerata uno </w:t>
      </w:r>
      <w:proofErr w:type="gramStart"/>
      <w:r w:rsidRPr="00D1494A">
        <w:rPr>
          <w:rFonts w:cstheme="minorHAnsi"/>
          <w:color w:val="000000"/>
          <w:sz w:val="22"/>
          <w:szCs w:val="22"/>
        </w:rPr>
        <w:t>dei</w:t>
      </w:r>
      <w:r>
        <w:rPr>
          <w:rFonts w:cstheme="minorHAnsi"/>
          <w:color w:val="000000"/>
          <w:sz w:val="22"/>
          <w:szCs w:val="22"/>
        </w:rPr>
        <w:t xml:space="preserve"> </w:t>
      </w:r>
      <w:r w:rsidRPr="00D1494A">
        <w:rPr>
          <w:rFonts w:cstheme="minorHAnsi"/>
          <w:color w:val="000000"/>
          <w:sz w:val="22"/>
          <w:szCs w:val="22"/>
        </w:rPr>
        <w:t>mezzosoprano</w:t>
      </w:r>
      <w:proofErr w:type="gramEnd"/>
      <w:r w:rsidRPr="00D1494A">
        <w:rPr>
          <w:rFonts w:cstheme="minorHAnsi"/>
          <w:color w:val="000000"/>
          <w:sz w:val="22"/>
          <w:szCs w:val="22"/>
        </w:rPr>
        <w:t xml:space="preserve"> più importanti della sua generazione, il mezzosoprano francese </w:t>
      </w:r>
      <w:proofErr w:type="spellStart"/>
      <w:r w:rsidRPr="00D1494A">
        <w:rPr>
          <w:rFonts w:cstheme="minorHAnsi"/>
          <w:b/>
          <w:bCs/>
          <w:color w:val="000000"/>
          <w:sz w:val="22"/>
          <w:szCs w:val="22"/>
        </w:rPr>
        <w:t>Clémentine</w:t>
      </w:r>
      <w:proofErr w:type="spellEnd"/>
      <w:r w:rsidRPr="00D1494A">
        <w:rPr>
          <w:rFonts w:cstheme="minorHAnsi"/>
          <w:b/>
          <w:bCs/>
          <w:color w:val="000000"/>
          <w:sz w:val="22"/>
          <w:szCs w:val="22"/>
        </w:rPr>
        <w:t xml:space="preserve"> </w:t>
      </w:r>
      <w:proofErr w:type="spellStart"/>
      <w:r w:rsidRPr="00D1494A">
        <w:rPr>
          <w:rFonts w:cstheme="minorHAnsi"/>
          <w:b/>
          <w:bCs/>
          <w:color w:val="000000"/>
          <w:sz w:val="22"/>
          <w:szCs w:val="22"/>
        </w:rPr>
        <w:t>Margaine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ha ottenuto consensi internazionali nelle ultime stagioni in teatri come The Metropolitan Opera, Opéra national de Paris, Deutsche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Oper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Berlin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, Bayerische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Staatsoper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, Teatro Colón, Teatro dell'Opera di Roma, Grand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Théâtre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de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Genève</w:t>
      </w:r>
      <w:proofErr w:type="spellEnd"/>
      <w:r w:rsidRPr="00D1494A">
        <w:rPr>
          <w:rFonts w:cstheme="minorHAnsi"/>
          <w:color w:val="000000"/>
          <w:sz w:val="22"/>
          <w:szCs w:val="22"/>
        </w:rPr>
        <w:t>, Teatro di San Carlo, Opera Australia e Canadian Opera Company.</w:t>
      </w:r>
    </w:p>
    <w:p w14:paraId="1B3D7E20" w14:textId="77777777" w:rsidR="00D1494A" w:rsidRPr="00D1494A" w:rsidRDefault="00D1494A" w:rsidP="00D1494A">
      <w:pPr>
        <w:shd w:val="clear" w:color="auto" w:fill="FFFFFF"/>
        <w:jc w:val="both"/>
        <w:rPr>
          <w:rFonts w:cstheme="minorHAnsi"/>
          <w:color w:val="000000"/>
          <w:sz w:val="22"/>
          <w:szCs w:val="22"/>
        </w:rPr>
      </w:pPr>
      <w:proofErr w:type="spellStart"/>
      <w:r w:rsidRPr="00D1494A">
        <w:rPr>
          <w:rFonts w:cstheme="minorHAnsi"/>
          <w:color w:val="000000"/>
          <w:sz w:val="22"/>
          <w:szCs w:val="22"/>
        </w:rPr>
        <w:t>Clémentine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Margaine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inizia la stagione 2019/20 con due concerti sold-out alla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Elbphilharmonie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Hamburg, un programma di repertorio operistico alla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Tchaikovsky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Concert Hall di Mosca.</w:t>
      </w:r>
    </w:p>
    <w:p w14:paraId="211C513E" w14:textId="77777777" w:rsidR="00D1494A" w:rsidRPr="00D1494A" w:rsidRDefault="00D1494A" w:rsidP="00D1494A">
      <w:pPr>
        <w:shd w:val="clear" w:color="auto" w:fill="FFFFFF"/>
        <w:jc w:val="both"/>
        <w:rPr>
          <w:rFonts w:cstheme="minorHAnsi"/>
          <w:color w:val="000000"/>
          <w:sz w:val="22"/>
          <w:szCs w:val="22"/>
        </w:rPr>
      </w:pPr>
      <w:r w:rsidRPr="00D1494A">
        <w:rPr>
          <w:rFonts w:cstheme="minorHAnsi"/>
          <w:color w:val="000000"/>
          <w:sz w:val="22"/>
          <w:szCs w:val="22"/>
        </w:rPr>
        <w:t xml:space="preserve">Nello stesso anno canta Amneris in </w:t>
      </w:r>
      <w:r w:rsidRPr="00D1494A">
        <w:rPr>
          <w:rFonts w:cstheme="minorHAnsi"/>
          <w:i/>
          <w:iCs/>
          <w:color w:val="000000"/>
          <w:sz w:val="22"/>
          <w:szCs w:val="22"/>
        </w:rPr>
        <w:t>Aida</w:t>
      </w:r>
      <w:r w:rsidRPr="00D1494A">
        <w:rPr>
          <w:rFonts w:cstheme="minorHAnsi"/>
          <w:color w:val="000000"/>
          <w:sz w:val="22"/>
          <w:szCs w:val="22"/>
        </w:rPr>
        <w:t xml:space="preserve"> al Gran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Teatre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del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Liceu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di Barcellona, ​​seguita da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Fidès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in</w:t>
      </w:r>
      <w:r w:rsidRPr="00D1494A">
        <w:rPr>
          <w:rFonts w:cstheme="minorHAnsi"/>
          <w:i/>
          <w:iCs/>
          <w:color w:val="000000"/>
          <w:sz w:val="22"/>
          <w:szCs w:val="22"/>
        </w:rPr>
        <w:t xml:space="preserve"> Le </w:t>
      </w:r>
      <w:proofErr w:type="spellStart"/>
      <w:r w:rsidRPr="00D1494A">
        <w:rPr>
          <w:rFonts w:cstheme="minorHAnsi"/>
          <w:i/>
          <w:iCs/>
          <w:color w:val="000000"/>
          <w:sz w:val="22"/>
          <w:szCs w:val="22"/>
        </w:rPr>
        <w:t>Prophète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di Meyerbeer alla Deutsche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Oper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di Berlino, dopodiché torna al ruolo di Amneris, questa volta con la Canadian Opera Company. Quindi canta </w:t>
      </w:r>
      <w:proofErr w:type="spellStart"/>
      <w:r w:rsidRPr="00D1494A">
        <w:rPr>
          <w:rFonts w:cstheme="minorHAnsi"/>
          <w:i/>
          <w:iCs/>
          <w:color w:val="000000"/>
          <w:sz w:val="22"/>
          <w:szCs w:val="22"/>
        </w:rPr>
        <w:t>Poème</w:t>
      </w:r>
      <w:proofErr w:type="spellEnd"/>
      <w:r w:rsidRPr="00D1494A">
        <w:rPr>
          <w:rFonts w:cstheme="minorHAnsi"/>
          <w:i/>
          <w:iCs/>
          <w:color w:val="000000"/>
          <w:sz w:val="22"/>
          <w:szCs w:val="22"/>
        </w:rPr>
        <w:t xml:space="preserve"> de l'</w:t>
      </w:r>
      <w:proofErr w:type="spellStart"/>
      <w:r w:rsidRPr="00D1494A">
        <w:rPr>
          <w:rFonts w:cstheme="minorHAnsi"/>
          <w:i/>
          <w:iCs/>
          <w:color w:val="000000"/>
          <w:sz w:val="22"/>
          <w:szCs w:val="22"/>
        </w:rPr>
        <w:t>amour</w:t>
      </w:r>
      <w:proofErr w:type="spellEnd"/>
      <w:r w:rsidRPr="00D1494A">
        <w:rPr>
          <w:rFonts w:cstheme="minorHAnsi"/>
          <w:i/>
          <w:iCs/>
          <w:color w:val="000000"/>
          <w:sz w:val="22"/>
          <w:szCs w:val="22"/>
        </w:rPr>
        <w:t xml:space="preserve"> et de la </w:t>
      </w:r>
      <w:proofErr w:type="spellStart"/>
      <w:r w:rsidRPr="00D1494A">
        <w:rPr>
          <w:rFonts w:cstheme="minorHAnsi"/>
          <w:i/>
          <w:iCs/>
          <w:color w:val="000000"/>
          <w:sz w:val="22"/>
          <w:szCs w:val="22"/>
        </w:rPr>
        <w:t>mer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di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Chausson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all'Auditorium di Radio France a Parigi e si unisce a Jonas Kaufmann per un tour europeo di concerti che li porta a Bruxelles, Parigi e Bordeaux. Le sue ultime recite della stagione comprendono le recite di </w:t>
      </w:r>
      <w:r w:rsidRPr="00D1494A">
        <w:rPr>
          <w:rFonts w:cstheme="minorHAnsi"/>
          <w:i/>
          <w:iCs/>
          <w:color w:val="000000"/>
          <w:sz w:val="22"/>
          <w:szCs w:val="22"/>
        </w:rPr>
        <w:t>Carmen</w:t>
      </w:r>
      <w:r w:rsidRPr="00D1494A">
        <w:rPr>
          <w:rFonts w:cstheme="minorHAnsi"/>
          <w:color w:val="000000"/>
          <w:sz w:val="22"/>
          <w:szCs w:val="22"/>
        </w:rPr>
        <w:t xml:space="preserve"> al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Liceu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e il ritorno al Teatro di San Carlo a Napoli.</w:t>
      </w:r>
    </w:p>
    <w:p w14:paraId="5665732A" w14:textId="77777777" w:rsidR="00D1494A" w:rsidRPr="00D1494A" w:rsidRDefault="00D1494A" w:rsidP="00D1494A">
      <w:pPr>
        <w:shd w:val="clear" w:color="auto" w:fill="FFFFFF"/>
        <w:jc w:val="both"/>
        <w:rPr>
          <w:rFonts w:cstheme="minorHAnsi"/>
          <w:color w:val="000000"/>
          <w:sz w:val="22"/>
          <w:szCs w:val="22"/>
        </w:rPr>
      </w:pPr>
      <w:r w:rsidRPr="00D1494A">
        <w:rPr>
          <w:rFonts w:cstheme="minorHAnsi"/>
          <w:color w:val="000000"/>
          <w:sz w:val="22"/>
          <w:szCs w:val="22"/>
        </w:rPr>
        <w:t xml:space="preserve">I momenti salienti della stagione 2018/19 includono il ruolo principale in </w:t>
      </w:r>
      <w:r w:rsidRPr="00D1494A">
        <w:rPr>
          <w:rFonts w:cstheme="minorHAnsi"/>
          <w:i/>
          <w:iCs/>
          <w:color w:val="000000"/>
          <w:sz w:val="22"/>
          <w:szCs w:val="22"/>
        </w:rPr>
        <w:t>Carmen</w:t>
      </w:r>
      <w:r w:rsidRPr="00D1494A">
        <w:rPr>
          <w:rFonts w:cstheme="minorHAnsi"/>
          <w:color w:val="000000"/>
          <w:sz w:val="22"/>
          <w:szCs w:val="22"/>
        </w:rPr>
        <w:t xml:space="preserve"> al Metropolitan Opera e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Dulcinée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in </w:t>
      </w:r>
      <w:r w:rsidRPr="00D1494A">
        <w:rPr>
          <w:rFonts w:cstheme="minorHAnsi"/>
          <w:i/>
          <w:iCs/>
          <w:color w:val="000000"/>
          <w:sz w:val="22"/>
          <w:szCs w:val="22"/>
        </w:rPr>
        <w:t xml:space="preserve">Don </w:t>
      </w:r>
      <w:proofErr w:type="spellStart"/>
      <w:r w:rsidRPr="00D1494A">
        <w:rPr>
          <w:rFonts w:cstheme="minorHAnsi"/>
          <w:i/>
          <w:iCs/>
          <w:color w:val="000000"/>
          <w:sz w:val="22"/>
          <w:szCs w:val="22"/>
        </w:rPr>
        <w:t>Quichotte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alla Deutsche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Oper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di Berlino.</w:t>
      </w:r>
    </w:p>
    <w:p w14:paraId="546FA5F5" w14:textId="66BDC058" w:rsidR="00D1494A" w:rsidRPr="00D1494A" w:rsidRDefault="00D1494A" w:rsidP="00D1494A">
      <w:pPr>
        <w:shd w:val="clear" w:color="auto" w:fill="FFFFFF"/>
        <w:jc w:val="both"/>
        <w:rPr>
          <w:rFonts w:cstheme="minorHAnsi"/>
          <w:color w:val="000000"/>
          <w:sz w:val="22"/>
          <w:szCs w:val="22"/>
        </w:rPr>
      </w:pPr>
      <w:r w:rsidRPr="00D1494A">
        <w:rPr>
          <w:rFonts w:cstheme="minorHAnsi"/>
          <w:color w:val="000000"/>
          <w:sz w:val="22"/>
          <w:szCs w:val="22"/>
        </w:rPr>
        <w:t xml:space="preserve">Nella stagione 2017/18,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Margaine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ha fatto diversi debutti significativi: come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Fidès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in </w:t>
      </w:r>
      <w:r w:rsidRPr="00D1494A">
        <w:rPr>
          <w:rFonts w:cstheme="minorHAnsi"/>
          <w:i/>
          <w:iCs/>
          <w:color w:val="000000"/>
          <w:sz w:val="22"/>
          <w:szCs w:val="22"/>
        </w:rPr>
        <w:t xml:space="preserve">Le </w:t>
      </w:r>
      <w:proofErr w:type="spellStart"/>
      <w:r w:rsidRPr="00D1494A">
        <w:rPr>
          <w:rFonts w:cstheme="minorHAnsi"/>
          <w:i/>
          <w:iCs/>
          <w:color w:val="000000"/>
          <w:sz w:val="22"/>
          <w:szCs w:val="22"/>
        </w:rPr>
        <w:t>Prophète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di Meyerbeer alla Deutsche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Oper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di Berlino e Amneris in </w:t>
      </w:r>
      <w:r w:rsidRPr="00D1494A">
        <w:rPr>
          <w:rFonts w:cstheme="minorHAnsi"/>
          <w:i/>
          <w:iCs/>
          <w:color w:val="000000"/>
          <w:sz w:val="22"/>
          <w:szCs w:val="22"/>
        </w:rPr>
        <w:t>Aida</w:t>
      </w:r>
      <w:r w:rsidRPr="00D1494A">
        <w:rPr>
          <w:rFonts w:cstheme="minorHAnsi"/>
          <w:color w:val="000000"/>
          <w:sz w:val="22"/>
          <w:szCs w:val="22"/>
        </w:rPr>
        <w:t xml:space="preserve"> con Opera Australia; il suo debutto al Gran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Teatre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del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Liceu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di Barcellona nel ruolo di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Léonor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ne </w:t>
      </w:r>
      <w:r w:rsidRPr="00D1494A">
        <w:rPr>
          <w:rFonts w:cstheme="minorHAnsi"/>
          <w:i/>
          <w:iCs/>
          <w:color w:val="000000"/>
          <w:sz w:val="22"/>
          <w:szCs w:val="22"/>
        </w:rPr>
        <w:t>La Favorite</w:t>
      </w:r>
      <w:r w:rsidRPr="00D1494A">
        <w:rPr>
          <w:rFonts w:cstheme="minorHAnsi"/>
          <w:color w:val="000000"/>
          <w:sz w:val="22"/>
          <w:szCs w:val="22"/>
        </w:rPr>
        <w:t xml:space="preserve"> di Donizetti; e il suo debutto al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Théâtre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du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Capitole di Tolosa come protagonista in </w:t>
      </w:r>
      <w:r w:rsidRPr="00D1494A">
        <w:rPr>
          <w:rFonts w:cstheme="minorHAnsi"/>
          <w:i/>
          <w:iCs/>
          <w:color w:val="000000"/>
          <w:sz w:val="22"/>
          <w:szCs w:val="22"/>
        </w:rPr>
        <w:t>Carmen</w:t>
      </w:r>
      <w:r w:rsidRPr="00D1494A">
        <w:rPr>
          <w:rFonts w:cstheme="minorHAnsi"/>
          <w:color w:val="000000"/>
          <w:sz w:val="22"/>
          <w:szCs w:val="22"/>
        </w:rPr>
        <w:t xml:space="preserve">. Nel 2018,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Clémentine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ha fatto il suo debutto alla Carnegie Hall con la Chicago Symphony Orchestra guidata da Riccardo Muti, parte di un tour della East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Coast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di cinque città e otto concerti con l'ensemble.</w:t>
      </w:r>
    </w:p>
    <w:p w14:paraId="5A3E78B3" w14:textId="77777777" w:rsidR="00D1494A" w:rsidRPr="00D1494A" w:rsidRDefault="00D1494A" w:rsidP="00D1494A">
      <w:pPr>
        <w:shd w:val="clear" w:color="auto" w:fill="FFFFFF"/>
        <w:jc w:val="both"/>
        <w:rPr>
          <w:rFonts w:cstheme="minorHAnsi"/>
          <w:color w:val="000000"/>
          <w:sz w:val="22"/>
          <w:szCs w:val="22"/>
        </w:rPr>
      </w:pPr>
      <w:r w:rsidRPr="00D1494A">
        <w:rPr>
          <w:rFonts w:cstheme="minorHAnsi"/>
          <w:color w:val="000000"/>
          <w:sz w:val="22"/>
          <w:szCs w:val="22"/>
        </w:rPr>
        <w:t xml:space="preserve">Poco dopo la laurea al Conservatorio di Parigi,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Margaine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è stata nominata "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révélation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classique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" e ha ricevuto il Premio Speciale della Giuria al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Concours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International de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Marmande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. Successivamente è entrata a far parte dell'ensemble della Deutsche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Oper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Berlin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, dove ha cantato le sue prime esecuzioni di </w:t>
      </w:r>
      <w:r w:rsidRPr="00D1494A">
        <w:rPr>
          <w:rFonts w:cstheme="minorHAnsi"/>
          <w:i/>
          <w:iCs/>
          <w:color w:val="000000"/>
          <w:sz w:val="22"/>
          <w:szCs w:val="22"/>
        </w:rPr>
        <w:t>Carmen</w:t>
      </w:r>
      <w:r w:rsidRPr="00D1494A">
        <w:rPr>
          <w:rFonts w:cstheme="minorHAnsi"/>
          <w:color w:val="000000"/>
          <w:sz w:val="22"/>
          <w:szCs w:val="22"/>
        </w:rPr>
        <w:t xml:space="preserve">, ruolo per il quale è diventata nota a livello internazionale e da allora ha interpretato a New York, Monaco, Roma, Napoli, Washington, Dallas, e Toronto.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Margaine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ha anche recitato alla Deutsche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Oper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di Berlino come Marguerite nella nuova produzione de La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Damnation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de Faust di Berlioz e come Dalila in Samson et Dalila di Saint-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Saëns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. Nel 2015 ha debuttato al Teatro Colón di Buenos Aires nelle sue prime rappresentazioni di Charlotte nel </w:t>
      </w:r>
      <w:r w:rsidRPr="00D1494A">
        <w:rPr>
          <w:rFonts w:cstheme="minorHAnsi"/>
          <w:i/>
          <w:iCs/>
          <w:color w:val="000000"/>
          <w:sz w:val="22"/>
          <w:szCs w:val="22"/>
        </w:rPr>
        <w:t>Werther</w:t>
      </w:r>
      <w:r w:rsidRPr="00D1494A">
        <w:rPr>
          <w:rFonts w:cstheme="minorHAnsi"/>
          <w:color w:val="000000"/>
          <w:sz w:val="22"/>
          <w:szCs w:val="22"/>
        </w:rPr>
        <w:t>.</w:t>
      </w:r>
    </w:p>
    <w:p w14:paraId="615E80CE" w14:textId="1888D4C0" w:rsidR="00D1494A" w:rsidRPr="00D1494A" w:rsidRDefault="00D1494A" w:rsidP="00D1494A">
      <w:pPr>
        <w:shd w:val="clear" w:color="auto" w:fill="FFFFFF"/>
        <w:jc w:val="both"/>
        <w:rPr>
          <w:rFonts w:cstheme="minorHAnsi"/>
          <w:color w:val="000000"/>
          <w:sz w:val="22"/>
          <w:szCs w:val="22"/>
        </w:rPr>
      </w:pPr>
      <w:r w:rsidRPr="00D1494A">
        <w:rPr>
          <w:rFonts w:cstheme="minorHAnsi"/>
          <w:color w:val="000000"/>
          <w:sz w:val="22"/>
          <w:szCs w:val="22"/>
        </w:rPr>
        <w:t xml:space="preserve">Attiva anche come solista da concerto,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Clémentine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</w:t>
      </w:r>
      <w:proofErr w:type="spellStart"/>
      <w:r w:rsidRPr="00D1494A">
        <w:rPr>
          <w:rFonts w:cstheme="minorHAnsi"/>
          <w:color w:val="000000"/>
          <w:sz w:val="22"/>
          <w:szCs w:val="22"/>
        </w:rPr>
        <w:t>Margaine</w:t>
      </w:r>
      <w:proofErr w:type="spellEnd"/>
      <w:r w:rsidRPr="00D1494A">
        <w:rPr>
          <w:rFonts w:cstheme="minorHAnsi"/>
          <w:color w:val="000000"/>
          <w:sz w:val="22"/>
          <w:szCs w:val="22"/>
        </w:rPr>
        <w:t xml:space="preserve"> ha cantato Elijah a Berlino, il Requiem di Mozart a Lisbona e il Requiem di Verdi a Budapest.</w:t>
      </w:r>
    </w:p>
    <w:p w14:paraId="01804C16" w14:textId="3780853B" w:rsidR="00D1494A" w:rsidRPr="00D1494A" w:rsidRDefault="00D1494A" w:rsidP="00D1494A">
      <w:pPr>
        <w:shd w:val="clear" w:color="auto" w:fill="FFFFFF"/>
        <w:jc w:val="both"/>
        <w:rPr>
          <w:rFonts w:cstheme="minorHAnsi"/>
          <w:color w:val="000000"/>
          <w:sz w:val="22"/>
          <w:szCs w:val="22"/>
        </w:rPr>
      </w:pPr>
      <w:r w:rsidRPr="00D1494A">
        <w:rPr>
          <w:rFonts w:cstheme="minorHAnsi"/>
          <w:color w:val="000000"/>
          <w:sz w:val="22"/>
          <w:szCs w:val="22"/>
        </w:rPr>
        <w:t xml:space="preserve">Tra i suoi impegni futuri: </w:t>
      </w:r>
      <w:r w:rsidRPr="00D1494A">
        <w:rPr>
          <w:rFonts w:cstheme="minorHAnsi"/>
          <w:i/>
          <w:iCs/>
          <w:color w:val="000000"/>
          <w:sz w:val="22"/>
          <w:szCs w:val="22"/>
        </w:rPr>
        <w:t>Carmen</w:t>
      </w:r>
      <w:r w:rsidRPr="00D1494A">
        <w:rPr>
          <w:rFonts w:cstheme="minorHAnsi"/>
          <w:color w:val="000000"/>
          <w:sz w:val="22"/>
          <w:szCs w:val="22"/>
        </w:rPr>
        <w:t xml:space="preserve"> </w:t>
      </w:r>
      <w:r w:rsidRPr="00D1494A">
        <w:rPr>
          <w:rFonts w:cstheme="minorHAnsi"/>
          <w:color w:val="000000"/>
          <w:sz w:val="22"/>
          <w:szCs w:val="22"/>
        </w:rPr>
        <w:t xml:space="preserve">a Vienna e al Metropolitan di New York oltre a </w:t>
      </w:r>
      <w:proofErr w:type="spellStart"/>
      <w:r w:rsidRPr="00D1494A">
        <w:rPr>
          <w:rFonts w:cstheme="minorHAnsi"/>
          <w:i/>
          <w:iCs/>
          <w:color w:val="000000"/>
          <w:sz w:val="22"/>
          <w:szCs w:val="22"/>
        </w:rPr>
        <w:t>Les</w:t>
      </w:r>
      <w:proofErr w:type="spellEnd"/>
      <w:r w:rsidRPr="00D1494A">
        <w:rPr>
          <w:rFonts w:cstheme="minorHAnsi"/>
          <w:i/>
          <w:iCs/>
          <w:color w:val="000000"/>
          <w:sz w:val="22"/>
          <w:szCs w:val="22"/>
        </w:rPr>
        <w:t xml:space="preserve"> </w:t>
      </w:r>
      <w:proofErr w:type="spellStart"/>
      <w:r w:rsidRPr="00D1494A">
        <w:rPr>
          <w:rFonts w:cstheme="minorHAnsi"/>
          <w:i/>
          <w:iCs/>
          <w:color w:val="000000"/>
          <w:sz w:val="22"/>
          <w:szCs w:val="22"/>
        </w:rPr>
        <w:t>Contes</w:t>
      </w:r>
      <w:proofErr w:type="spellEnd"/>
      <w:r w:rsidRPr="00D1494A">
        <w:rPr>
          <w:rFonts w:cstheme="minorHAnsi"/>
          <w:i/>
          <w:iCs/>
          <w:color w:val="000000"/>
          <w:sz w:val="22"/>
          <w:szCs w:val="22"/>
        </w:rPr>
        <w:t xml:space="preserve"> </w:t>
      </w:r>
      <w:r>
        <w:rPr>
          <w:rFonts w:cstheme="minorHAnsi"/>
          <w:i/>
          <w:iCs/>
          <w:color w:val="000000"/>
          <w:sz w:val="22"/>
          <w:szCs w:val="22"/>
        </w:rPr>
        <w:t>d</w:t>
      </w:r>
      <w:r w:rsidRPr="00D1494A">
        <w:rPr>
          <w:rFonts w:cstheme="minorHAnsi"/>
          <w:i/>
          <w:iCs/>
          <w:color w:val="000000"/>
          <w:sz w:val="22"/>
          <w:szCs w:val="22"/>
        </w:rPr>
        <w:t>'</w:t>
      </w:r>
      <w:r>
        <w:rPr>
          <w:rFonts w:cstheme="minorHAnsi"/>
          <w:i/>
          <w:iCs/>
          <w:color w:val="000000"/>
          <w:sz w:val="22"/>
          <w:szCs w:val="22"/>
        </w:rPr>
        <w:t>H</w:t>
      </w:r>
      <w:r w:rsidRPr="00D1494A">
        <w:rPr>
          <w:rFonts w:cstheme="minorHAnsi"/>
          <w:i/>
          <w:iCs/>
          <w:color w:val="000000"/>
          <w:sz w:val="22"/>
          <w:szCs w:val="22"/>
        </w:rPr>
        <w:t>offmann</w:t>
      </w:r>
      <w:r w:rsidRPr="00D1494A">
        <w:rPr>
          <w:rFonts w:cstheme="minorHAnsi"/>
          <w:color w:val="000000"/>
          <w:sz w:val="22"/>
          <w:szCs w:val="22"/>
        </w:rPr>
        <w:t>, sempre a New York.</w:t>
      </w:r>
      <w:r w:rsidRPr="00D1494A">
        <w:rPr>
          <w:rFonts w:cstheme="minorHAnsi"/>
          <w:color w:val="000000"/>
          <w:sz w:val="22"/>
          <w:szCs w:val="22"/>
        </w:rPr>
        <w:tab/>
      </w:r>
    </w:p>
    <w:p w14:paraId="31F39506" w14:textId="77777777" w:rsidR="00D1494A" w:rsidRPr="00D1494A" w:rsidRDefault="00D1494A" w:rsidP="00D1494A">
      <w:pPr>
        <w:shd w:val="clear" w:color="auto" w:fill="FFFFFF"/>
        <w:jc w:val="both"/>
        <w:rPr>
          <w:rFonts w:cstheme="minorHAnsi"/>
          <w:color w:val="000000"/>
          <w:sz w:val="22"/>
          <w:szCs w:val="22"/>
          <w:lang w:val="en-US"/>
        </w:rPr>
      </w:pPr>
    </w:p>
    <w:p w14:paraId="68A8E763" w14:textId="745A6CBB" w:rsidR="00D1494A" w:rsidRPr="00D1494A" w:rsidRDefault="00D1494A" w:rsidP="00D1494A">
      <w:pPr>
        <w:shd w:val="clear" w:color="auto" w:fill="FFFFFF"/>
        <w:jc w:val="both"/>
        <w:rPr>
          <w:rFonts w:cstheme="minorHAnsi"/>
          <w:color w:val="000000"/>
          <w:sz w:val="22"/>
          <w:szCs w:val="22"/>
          <w:lang w:val="en-US"/>
        </w:rPr>
      </w:pPr>
      <w:hyperlink r:id="rId6" w:history="1">
        <w:r w:rsidRPr="00904EB1">
          <w:rPr>
            <w:rStyle w:val="Collegamentoipertestuale"/>
            <w:rFonts w:cstheme="minorHAnsi"/>
            <w:sz w:val="22"/>
            <w:szCs w:val="22"/>
            <w:lang w:val="en-US"/>
          </w:rPr>
          <w:t>www.ariosimanag</w:t>
        </w:r>
        <w:r w:rsidRPr="00904EB1">
          <w:rPr>
            <w:rStyle w:val="Collegamentoipertestuale"/>
            <w:rFonts w:cstheme="minorHAnsi"/>
            <w:sz w:val="22"/>
            <w:szCs w:val="22"/>
            <w:lang w:val="en-US"/>
          </w:rPr>
          <w:t>e</w:t>
        </w:r>
        <w:r w:rsidRPr="00904EB1">
          <w:rPr>
            <w:rStyle w:val="Collegamentoipertestuale"/>
            <w:rFonts w:cstheme="minorHAnsi"/>
            <w:sz w:val="22"/>
            <w:szCs w:val="22"/>
            <w:lang w:val="en-US"/>
          </w:rPr>
          <w:t>ment.com</w:t>
        </w:r>
      </w:hyperlink>
      <w:r>
        <w:rPr>
          <w:rFonts w:cstheme="minorHAnsi"/>
          <w:color w:val="000000"/>
          <w:sz w:val="22"/>
          <w:szCs w:val="22"/>
          <w:lang w:val="en-US"/>
        </w:rPr>
        <w:t xml:space="preserve"> </w:t>
      </w:r>
    </w:p>
    <w:p w14:paraId="32C1AF00" w14:textId="77777777" w:rsidR="00D1494A" w:rsidRPr="00D1494A" w:rsidRDefault="00D1494A" w:rsidP="00D1494A">
      <w:pPr>
        <w:jc w:val="both"/>
        <w:rPr>
          <w:rFonts w:cstheme="minorHAnsi"/>
          <w:sz w:val="22"/>
          <w:szCs w:val="22"/>
        </w:rPr>
      </w:pPr>
    </w:p>
    <w:p w14:paraId="11D45CCC" w14:textId="77777777" w:rsidR="00014045" w:rsidRPr="00D1494A" w:rsidRDefault="00014045" w:rsidP="00D1494A">
      <w:pPr>
        <w:jc w:val="both"/>
        <w:rPr>
          <w:rFonts w:cstheme="minorHAnsi"/>
          <w:sz w:val="22"/>
          <w:szCs w:val="22"/>
        </w:rPr>
      </w:pPr>
    </w:p>
    <w:sectPr w:rsidR="00014045" w:rsidRPr="00D1494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0F0EE" w14:textId="77777777" w:rsidR="00D1494A" w:rsidRDefault="00D1494A" w:rsidP="00D1494A">
      <w:r>
        <w:separator/>
      </w:r>
    </w:p>
  </w:endnote>
  <w:endnote w:type="continuationSeparator" w:id="0">
    <w:p w14:paraId="48BF8582" w14:textId="77777777" w:rsidR="00D1494A" w:rsidRDefault="00D1494A" w:rsidP="00D14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B3303E" w14:textId="77777777" w:rsidR="00D1494A" w:rsidRDefault="00D1494A" w:rsidP="00D1494A">
      <w:r>
        <w:separator/>
      </w:r>
    </w:p>
  </w:footnote>
  <w:footnote w:type="continuationSeparator" w:id="0">
    <w:p w14:paraId="160D565C" w14:textId="77777777" w:rsidR="00D1494A" w:rsidRDefault="00D1494A" w:rsidP="00D14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0B8D4" w14:textId="5EC691A7" w:rsidR="00D1494A" w:rsidRDefault="00D1494A" w:rsidP="00D1494A">
    <w:pPr>
      <w:pStyle w:val="Intestazione"/>
      <w:jc w:val="center"/>
    </w:pPr>
    <w:r>
      <w:rPr>
        <w:noProof/>
      </w:rPr>
      <w:drawing>
        <wp:inline distT="0" distB="0" distL="0" distR="0" wp14:anchorId="5F268207" wp14:editId="6357276C">
          <wp:extent cx="1081405" cy="681355"/>
          <wp:effectExtent l="0" t="0" r="4445" b="4445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40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E9827" w14:textId="77777777" w:rsidR="00D1494A" w:rsidRDefault="00D1494A" w:rsidP="00D1494A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94A"/>
    <w:rsid w:val="00014045"/>
    <w:rsid w:val="00D1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50AF"/>
  <w15:chartTrackingRefBased/>
  <w15:docId w15:val="{F3021C08-3A92-40E6-B4A1-73B88FF0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494A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1494A"/>
    <w:pPr>
      <w:tabs>
        <w:tab w:val="center" w:pos="4819"/>
        <w:tab w:val="right" w:pos="9638"/>
      </w:tabs>
    </w:pPr>
    <w:rPr>
      <w:rFonts w:eastAsiaTheme="minorHAns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494A"/>
  </w:style>
  <w:style w:type="paragraph" w:styleId="Pidipagina">
    <w:name w:val="footer"/>
    <w:basedOn w:val="Normale"/>
    <w:link w:val="PidipaginaCarattere"/>
    <w:uiPriority w:val="99"/>
    <w:unhideWhenUsed/>
    <w:rsid w:val="00D1494A"/>
    <w:pPr>
      <w:tabs>
        <w:tab w:val="center" w:pos="4819"/>
        <w:tab w:val="right" w:pos="9638"/>
      </w:tabs>
    </w:pPr>
    <w:rPr>
      <w:rFonts w:eastAsiaTheme="minorHAns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494A"/>
  </w:style>
  <w:style w:type="character" w:styleId="Collegamentoipertestuale">
    <w:name w:val="Hyperlink"/>
    <w:basedOn w:val="Carpredefinitoparagrafo"/>
    <w:uiPriority w:val="99"/>
    <w:unhideWhenUsed/>
    <w:rsid w:val="00D1494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494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49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3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iosimanagement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Rigoni</dc:creator>
  <cp:keywords/>
  <dc:description/>
  <cp:lastModifiedBy>Alessandro Rigoni</cp:lastModifiedBy>
  <cp:revision>1</cp:revision>
  <dcterms:created xsi:type="dcterms:W3CDTF">2021-07-09T12:58:00Z</dcterms:created>
  <dcterms:modified xsi:type="dcterms:W3CDTF">2021-07-09T13:04:00Z</dcterms:modified>
</cp:coreProperties>
</file>